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2" w:rsidRPr="00126AF1" w:rsidRDefault="008A1BD2" w:rsidP="008A1BD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26AF1">
        <w:rPr>
          <w:rFonts w:ascii="TH SarabunIT๙" w:hAnsi="TH SarabunIT๙" w:cs="TH SarabunIT๙"/>
          <w:b/>
          <w:bCs/>
          <w:sz w:val="28"/>
          <w:szCs w:val="36"/>
          <w:cs/>
        </w:rPr>
        <w:t>ร</w:t>
      </w:r>
      <w:r w:rsidR="00126AF1">
        <w:rPr>
          <w:rFonts w:ascii="TH SarabunIT๙" w:hAnsi="TH SarabunIT๙" w:cs="TH SarabunIT๙"/>
          <w:b/>
          <w:bCs/>
          <w:sz w:val="28"/>
          <w:szCs w:val="36"/>
          <w:cs/>
        </w:rPr>
        <w:t>ายงานการปฏิบัติราชการประจำเดือน</w:t>
      </w:r>
      <w:r w:rsidR="00867007">
        <w:rPr>
          <w:rFonts w:ascii="TH SarabunIT๙" w:hAnsi="TH SarabunIT๙" w:cs="TH SarabunIT๙" w:hint="cs"/>
          <w:b/>
          <w:bCs/>
          <w:sz w:val="28"/>
          <w:szCs w:val="36"/>
          <w:cs/>
        </w:rPr>
        <w:t>มกร</w:t>
      </w:r>
      <w:r w:rsidR="00BA02EC">
        <w:rPr>
          <w:rFonts w:ascii="TH SarabunIT๙" w:hAnsi="TH SarabunIT๙" w:cs="TH SarabunIT๙" w:hint="cs"/>
          <w:b/>
          <w:bCs/>
          <w:sz w:val="28"/>
          <w:szCs w:val="36"/>
          <w:cs/>
        </w:rPr>
        <w:t>าคม</w:t>
      </w:r>
      <w:r w:rsidR="00126AF1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Pr="00126AF1">
        <w:rPr>
          <w:rFonts w:ascii="TH SarabunIT๙" w:hAnsi="TH SarabunIT๙" w:cs="TH SarabunIT๙"/>
          <w:b/>
          <w:bCs/>
          <w:sz w:val="28"/>
          <w:szCs w:val="36"/>
          <w:cs/>
        </w:rPr>
        <w:t>ประจำปีงบประมาณ พ.ศ.2567</w:t>
      </w:r>
      <w:r w:rsidR="00126AF1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Pr="00126AF1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สถานีตำรวจภูธรปางมะค่า</w:t>
      </w:r>
    </w:p>
    <w:p w:rsidR="008A1BD2" w:rsidRDefault="008A1BD2" w:rsidP="008A1BD2">
      <w:pPr>
        <w:jc w:val="center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8A1BD2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t>งานสอบสวน</w:t>
      </w:r>
    </w:p>
    <w:p w:rsidR="00470AEC" w:rsidRDefault="00470AEC" w:rsidP="000501F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A02EC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>เมื่อ</w:t>
      </w:r>
      <w:r w:rsidR="000501FE">
        <w:rPr>
          <w:rFonts w:ascii="TH SarabunIT๙" w:hAnsi="TH SarabunIT๙" w:cs="TH SarabunIT๙"/>
          <w:sz w:val="24"/>
          <w:szCs w:val="32"/>
          <w:cs/>
        </w:rPr>
        <w:t>วัน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0501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67007">
        <w:rPr>
          <w:rFonts w:ascii="TH SarabunIT๙" w:hAnsi="TH SarabunIT๙" w:cs="TH SarabunIT๙"/>
          <w:sz w:val="24"/>
          <w:szCs w:val="32"/>
          <w:cs/>
        </w:rPr>
        <w:t>1</w:t>
      </w:r>
      <w:r w:rsidR="00867007">
        <w:rPr>
          <w:rFonts w:ascii="TH SarabunIT๙" w:hAnsi="TH SarabunIT๙" w:cs="TH SarabunIT๙" w:hint="cs"/>
          <w:sz w:val="24"/>
          <w:szCs w:val="32"/>
          <w:cs/>
        </w:rPr>
        <w:t>5</w:t>
      </w:r>
      <w:r w:rsidR="0086700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67007">
        <w:rPr>
          <w:rFonts w:ascii="TH SarabunIT๙" w:hAnsi="TH SarabunIT๙" w:cs="TH SarabunIT๙" w:hint="cs"/>
          <w:sz w:val="24"/>
          <w:szCs w:val="32"/>
          <w:cs/>
        </w:rPr>
        <w:t>มกร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 xml:space="preserve">าคม </w:t>
      </w:r>
      <w:r w:rsidR="00867007">
        <w:rPr>
          <w:rFonts w:ascii="TH SarabunIT๙" w:hAnsi="TH SarabunIT๙" w:cs="TH SarabunIT๙"/>
          <w:sz w:val="24"/>
          <w:szCs w:val="32"/>
          <w:cs/>
        </w:rPr>
        <w:t>256</w:t>
      </w:r>
      <w:r w:rsidR="00867007">
        <w:rPr>
          <w:rFonts w:ascii="TH SarabunIT๙" w:hAnsi="TH SarabunIT๙" w:cs="TH SarabunIT๙" w:hint="cs"/>
          <w:sz w:val="24"/>
          <w:szCs w:val="32"/>
          <w:cs/>
        </w:rPr>
        <w:t>7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 xml:space="preserve"> นำโด</w:t>
      </w:r>
      <w:r w:rsidR="00BA02EC">
        <w:rPr>
          <w:rFonts w:ascii="TH SarabunIT๙" w:hAnsi="TH SarabunIT๙" w:cs="TH SarabunIT๙" w:hint="cs"/>
          <w:sz w:val="24"/>
          <w:szCs w:val="32"/>
          <w:cs/>
        </w:rPr>
        <w:t xml:space="preserve">ย </w:t>
      </w:r>
      <w:r w:rsidR="000501FE">
        <w:rPr>
          <w:rFonts w:ascii="TH SarabunIT๙" w:hAnsi="TH SarabunIT๙" w:cs="TH SarabunIT๙"/>
          <w:sz w:val="24"/>
          <w:szCs w:val="32"/>
          <w:cs/>
        </w:rPr>
        <w:t xml:space="preserve">พ.ต.อ.นเรศ พูลหน่าย 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>รอง ผบก.ภ.จว.กำแพงเพชร และ พ.ต.ท.สิวะพรรษ์ ศรีหิรัญญกุล รอง ผกก.(สอบสวน)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 xml:space="preserve">กลุ่มงานสอบสวน ภ.จว.กำแพงเพชร พร้อมด้วยเจ้าหน้าที่กลุ่มงานสอบสวน </w:t>
      </w:r>
      <w:r w:rsidR="00BA02EC" w:rsidRPr="000501FE">
        <w:rPr>
          <w:rFonts w:ascii="TH SarabunIT๙" w:hAnsi="TH SarabunIT๙" w:cs="TH SarabunIT๙"/>
          <w:sz w:val="24"/>
          <w:szCs w:val="32"/>
          <w:cs/>
        </w:rPr>
        <w:t xml:space="preserve">ภ.จว.กำแพงเพชร </w:t>
      </w:r>
      <w:r w:rsidR="00BA02E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>ได้ม</w:t>
      </w:r>
      <w:r w:rsidR="000501FE">
        <w:rPr>
          <w:rFonts w:ascii="TH SarabunIT๙" w:hAnsi="TH SarabunIT๙" w:cs="TH SarabunIT๙"/>
          <w:sz w:val="24"/>
          <w:szCs w:val="32"/>
          <w:cs/>
        </w:rPr>
        <w:t>าตรวจสำนวนการสอบสวนตามวงรอบ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 xml:space="preserve"> ปีงบประมาณ 2566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>จำนวน 3 สภ. คือ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>สภ.ปางศิลาทอง</w:t>
      </w:r>
      <w:r w:rsidR="000501FE" w:rsidRPr="000501FE">
        <w:rPr>
          <w:rFonts w:ascii="TH SarabunIT๙" w:hAnsi="TH SarabunIT๙" w:cs="TH SarabunIT๙"/>
          <w:sz w:val="24"/>
          <w:szCs w:val="32"/>
        </w:rPr>
        <w:t>,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>สภ.ปางมะค่า และ สภ.คลองลานตามคำสั่ง ตร.ที่ 419/56 ลง 1 ก.ค. 56 และ ได้ทดสอบความรู้ พงส. เกี่ยวกับอาชญากรรมทางเทคโนโลยี</w:t>
      </w:r>
      <w:r w:rsidR="000501FE" w:rsidRPr="000501FE">
        <w:rPr>
          <w:rFonts w:ascii="TH SarabunIT๙" w:hAnsi="TH SarabunIT๙" w:cs="TH SarabunIT๙"/>
          <w:sz w:val="24"/>
          <w:szCs w:val="32"/>
        </w:rPr>
        <w:t xml:space="preserve">, </w:t>
      </w:r>
      <w:r w:rsidR="000501FE" w:rsidRPr="000501FE">
        <w:rPr>
          <w:rFonts w:ascii="TH SarabunIT๙" w:hAnsi="TH SarabunIT๙" w:cs="TH SarabunIT๙"/>
          <w:sz w:val="24"/>
          <w:szCs w:val="32"/>
          <w:cs/>
        </w:rPr>
        <w:t>การไกล่เกลี่ยข้อพิพาทคดีอาญาและ ตามคำสั่ง ตร.ที่ 182/2566</w:t>
      </w:r>
      <w:r w:rsidR="000501FE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A02EC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br/>
        <w:t xml:space="preserve">    </w:t>
      </w:r>
      <w:r w:rsidR="00417F3D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bookmarkStart w:id="0" w:name="_GoBack"/>
      <w:bookmarkEnd w:id="0"/>
      <w:r w:rsidR="000501FE">
        <w:rPr>
          <w:rFonts w:ascii="TH SarabunIT๙" w:hAnsi="TH SarabunIT๙" w:cs="TH SarabunIT๙" w:hint="cs"/>
          <w:sz w:val="24"/>
          <w:szCs w:val="32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05pt;height:203.5pt" o:bordertopcolor="#680000" o:borderleftcolor="#680000" o:borderbottomcolor="#680000" o:borderrightcolor="#680000">
            <v:imagedata r:id="rId6" o:title="LINE_P2024410_134129"/>
            <w10:bordertop type="threeDEngrave" width="18"/>
            <w10:borderleft type="threeDEngrave" width="18"/>
            <w10:borderbottom type="threeDEngrave" width="18"/>
            <w10:borderright type="threeDEngrave" width="18"/>
          </v:shape>
        </w:pict>
      </w:r>
    </w:p>
    <w:p w:rsidR="00470AEC" w:rsidRDefault="00470AEC" w:rsidP="00470AEC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126AF1" w:rsidRDefault="00126AF1" w:rsidP="00470AEC">
      <w:pPr>
        <w:jc w:val="center"/>
        <w:rPr>
          <w:rFonts w:ascii="TH SarabunIT๙" w:hAnsi="TH SarabunIT๙" w:cs="TH SarabunIT๙" w:hint="cs"/>
          <w:sz w:val="24"/>
          <w:szCs w:val="32"/>
          <w:cs/>
        </w:rPr>
      </w:pPr>
    </w:p>
    <w:p w:rsidR="008A1BD2" w:rsidRPr="008A1BD2" w:rsidRDefault="008A1BD2" w:rsidP="00470AEC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8A1BD2" w:rsidRPr="008A1BD2" w:rsidSect="00470AEC">
      <w:pgSz w:w="11906" w:h="16838"/>
      <w:pgMar w:top="1418" w:right="14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2"/>
    <w:rsid w:val="000501FE"/>
    <w:rsid w:val="000B048C"/>
    <w:rsid w:val="00126AF1"/>
    <w:rsid w:val="002D187D"/>
    <w:rsid w:val="00417F3D"/>
    <w:rsid w:val="00470AEC"/>
    <w:rsid w:val="005448A2"/>
    <w:rsid w:val="006E0ED5"/>
    <w:rsid w:val="007042F7"/>
    <w:rsid w:val="00867007"/>
    <w:rsid w:val="008A1BD2"/>
    <w:rsid w:val="009145C7"/>
    <w:rsid w:val="00B4543D"/>
    <w:rsid w:val="00BA02EC"/>
    <w:rsid w:val="00C34766"/>
    <w:rsid w:val="00D33920"/>
    <w:rsid w:val="00F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C0C0-15FE-487E-AB9C-B59F2EB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2024-04-10T06:57:00Z</cp:lastPrinted>
  <dcterms:created xsi:type="dcterms:W3CDTF">2024-04-10T12:16:00Z</dcterms:created>
  <dcterms:modified xsi:type="dcterms:W3CDTF">2024-04-10T12:16:00Z</dcterms:modified>
</cp:coreProperties>
</file>